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320" w:lineRule="exact"/>
        <w:ind w:left="24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附件3：</w:t>
      </w:r>
    </w:p>
    <w:p>
      <w:pPr>
        <w:spacing w:after="0" w:line="320" w:lineRule="exact"/>
        <w:ind w:left="240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spacing w:after="0" w:line="534" w:lineRule="exact"/>
        <w:ind w:right="-339"/>
        <w:jc w:val="center"/>
        <w:rPr>
          <w:b/>
          <w:bCs/>
          <w:sz w:val="20"/>
          <w:szCs w:val="20"/>
        </w:rPr>
      </w:pPr>
      <w:r>
        <w:rPr>
          <w:rFonts w:ascii="Arial" w:hAnsi="Arial" w:eastAsia="Arial" w:cs="Arial"/>
          <w:b/>
          <w:bCs/>
          <w:sz w:val="44"/>
          <w:szCs w:val="44"/>
        </w:rPr>
        <w:t>20</w:t>
      </w:r>
      <w:r>
        <w:rPr>
          <w:rFonts w:hint="eastAsia" w:ascii="Arial" w:hAnsi="Arial" w:eastAsia="宋体" w:cs="Arial"/>
          <w:b/>
          <w:bCs/>
          <w:sz w:val="44"/>
          <w:szCs w:val="44"/>
          <w:lang w:val="en-US" w:eastAsia="zh-CN"/>
        </w:rPr>
        <w:t>20</w:t>
      </w:r>
      <w:r>
        <w:rPr>
          <w:rFonts w:ascii="宋体" w:hAnsi="宋体" w:eastAsia="宋体" w:cs="宋体"/>
          <w:b/>
          <w:bCs/>
          <w:sz w:val="44"/>
          <w:szCs w:val="44"/>
        </w:rPr>
        <w:t>年度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山东省高校教师省级培训</w:t>
      </w:r>
    </w:p>
    <w:p>
      <w:pPr>
        <w:spacing w:after="0" w:line="57" w:lineRule="exact"/>
        <w:rPr>
          <w:b/>
          <w:bCs/>
        </w:rPr>
      </w:pPr>
    </w:p>
    <w:p>
      <w:pPr>
        <w:spacing w:after="0" w:line="502" w:lineRule="exact"/>
        <w:ind w:right="-339"/>
        <w:jc w:val="center"/>
        <w:rPr>
          <w:b/>
          <w:bCs/>
          <w:sz w:val="20"/>
          <w:szCs w:val="20"/>
        </w:rPr>
      </w:pPr>
      <w:r>
        <w:rPr>
          <w:rFonts w:ascii="宋体" w:hAnsi="宋体" w:eastAsia="宋体" w:cs="宋体"/>
          <w:b/>
          <w:bCs/>
          <w:sz w:val="44"/>
          <w:szCs w:val="44"/>
        </w:rPr>
        <w:t>平台使用手册</w:t>
      </w:r>
    </w:p>
    <w:p>
      <w:pPr>
        <w:spacing w:after="0" w:line="215" w:lineRule="exact"/>
      </w:pPr>
    </w:p>
    <w:p>
      <w:pPr>
        <w:spacing w:after="0" w:line="223" w:lineRule="exact"/>
      </w:pPr>
    </w:p>
    <w:p>
      <w:pPr>
        <w:spacing w:after="0" w:line="320" w:lineRule="exact"/>
        <w:ind w:left="800"/>
        <w:rPr>
          <w:sz w:val="20"/>
          <w:szCs w:val="20"/>
        </w:rPr>
      </w:pPr>
      <w:r>
        <w:rPr>
          <w:rFonts w:ascii="黑体" w:hAnsi="黑体" w:eastAsia="黑体" w:cs="黑体"/>
          <w:sz w:val="28"/>
          <w:szCs w:val="28"/>
        </w:rPr>
        <w:t>一、运行环境</w:t>
      </w:r>
    </w:p>
    <w:p>
      <w:pPr>
        <w:spacing w:after="0" w:line="271" w:lineRule="exact"/>
      </w:pPr>
    </w:p>
    <w:p>
      <w:pPr>
        <w:spacing w:after="0" w:line="308" w:lineRule="exact"/>
        <w:ind w:firstLine="560" w:firstLineChars="200"/>
        <w:rPr>
          <w:sz w:val="20"/>
          <w:szCs w:val="20"/>
        </w:rPr>
      </w:pPr>
      <w:r>
        <w:rPr>
          <w:rFonts w:ascii="宋体" w:hAnsi="宋体" w:eastAsia="宋体" w:cs="宋体"/>
          <w:sz w:val="28"/>
          <w:szCs w:val="28"/>
        </w:rPr>
        <w:t>请使用谷歌浏览器、搜狗浏览器、360极速浏览器,平台不支持IE8及以下版本。各浏览器下载网址：</w:t>
      </w:r>
    </w:p>
    <w:p>
      <w:pPr>
        <w:spacing w:after="0" w:line="262" w:lineRule="exact"/>
      </w:pPr>
    </w:p>
    <w:p>
      <w:pPr>
        <w:spacing w:after="0" w:line="320" w:lineRule="exact"/>
        <w:ind w:left="800"/>
        <w:rPr>
          <w:sz w:val="20"/>
          <w:szCs w:val="20"/>
        </w:rPr>
      </w:pPr>
      <w:r>
        <w:rPr>
          <w:rFonts w:ascii="宋体" w:hAnsi="宋体" w:eastAsia="宋体" w:cs="宋体"/>
          <w:sz w:val="28"/>
          <w:szCs w:val="28"/>
        </w:rPr>
        <w:t>谷歌浏览器:</w:t>
      </w:r>
      <w:r>
        <w:rPr>
          <w:rFonts w:ascii="宋体" w:hAnsi="宋体" w:eastAsia="宋体" w:cs="宋体"/>
          <w:color w:val="0563C1"/>
          <w:sz w:val="28"/>
          <w:szCs w:val="28"/>
          <w:u w:val="single"/>
        </w:rPr>
        <w:t>https://www.google.cn/chrome/</w:t>
      </w:r>
    </w:p>
    <w:p>
      <w:pPr>
        <w:spacing w:after="0" w:line="261" w:lineRule="exact"/>
      </w:pPr>
    </w:p>
    <w:p>
      <w:pPr>
        <w:spacing w:after="0" w:line="320" w:lineRule="exact"/>
        <w:ind w:left="800"/>
        <w:rPr>
          <w:sz w:val="20"/>
          <w:szCs w:val="20"/>
        </w:rPr>
      </w:pPr>
      <w:r>
        <w:rPr>
          <w:rFonts w:ascii="宋体" w:hAnsi="宋体" w:eastAsia="宋体" w:cs="宋体"/>
          <w:sz w:val="28"/>
          <w:szCs w:val="28"/>
        </w:rPr>
        <w:t>搜狗浏览器:</w:t>
      </w:r>
      <w:r>
        <w:rPr>
          <w:rFonts w:ascii="宋体" w:hAnsi="宋体" w:eastAsia="宋体" w:cs="宋体"/>
          <w:color w:val="0563C1"/>
          <w:sz w:val="28"/>
          <w:szCs w:val="28"/>
          <w:u w:val="single"/>
        </w:rPr>
        <w:t>https://ie.sogou.com/</w:t>
      </w:r>
    </w:p>
    <w:p>
      <w:pPr>
        <w:spacing w:after="0" w:line="259" w:lineRule="exact"/>
      </w:pPr>
    </w:p>
    <w:p>
      <w:pPr>
        <w:spacing w:after="0" w:line="320" w:lineRule="exact"/>
        <w:ind w:left="80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360极速浏览器:</w:t>
      </w:r>
      <w:r>
        <w:fldChar w:fldCharType="begin"/>
      </w:r>
      <w:r>
        <w:instrText xml:space="preserve"> HYPERLINK "https://browser.360.cn/ee/" </w:instrText>
      </w:r>
      <w:r>
        <w:fldChar w:fldCharType="separate"/>
      </w:r>
      <w:r>
        <w:rPr>
          <w:rFonts w:ascii="宋体" w:hAnsi="宋体" w:eastAsia="宋体" w:cs="宋体"/>
          <w:color w:val="0563C1"/>
          <w:sz w:val="28"/>
          <w:szCs w:val="28"/>
          <w:u w:val="single"/>
        </w:rPr>
        <w:t>https://browser.360.cn/ee/</w:t>
      </w:r>
      <w:r>
        <w:rPr>
          <w:rFonts w:ascii="宋体" w:hAnsi="宋体" w:eastAsia="宋体" w:cs="宋体"/>
          <w:color w:val="0563C1"/>
          <w:sz w:val="28"/>
          <w:szCs w:val="28"/>
          <w:u w:val="single"/>
        </w:rPr>
        <w:fldChar w:fldCharType="end"/>
      </w:r>
    </w:p>
    <w:p>
      <w:pPr>
        <w:spacing w:after="0" w:line="263" w:lineRule="exact"/>
      </w:pPr>
    </w:p>
    <w:p>
      <w:pPr>
        <w:spacing w:after="0" w:line="320" w:lineRule="exact"/>
        <w:ind w:left="800"/>
        <w:rPr>
          <w:sz w:val="20"/>
          <w:szCs w:val="20"/>
        </w:rPr>
      </w:pPr>
      <w:r>
        <w:rPr>
          <w:rFonts w:ascii="黑体" w:hAnsi="黑体" w:eastAsia="黑体" w:cs="黑体"/>
          <w:sz w:val="28"/>
          <w:szCs w:val="28"/>
        </w:rPr>
        <w:t>二、</w:t>
      </w:r>
      <w:r>
        <w:rPr>
          <w:rFonts w:hint="eastAsia" w:ascii="黑体" w:hAnsi="黑体" w:eastAsia="黑体" w:cs="黑体"/>
          <w:sz w:val="28"/>
          <w:szCs w:val="28"/>
        </w:rPr>
        <w:t>培训人员</w:t>
      </w:r>
      <w:r>
        <w:rPr>
          <w:rFonts w:ascii="黑体" w:hAnsi="黑体" w:eastAsia="黑体" w:cs="黑体"/>
          <w:sz w:val="28"/>
          <w:szCs w:val="28"/>
        </w:rPr>
        <w:t>注册</w:t>
      </w:r>
    </w:p>
    <w:p>
      <w:pPr>
        <w:spacing w:after="0" w:line="237" w:lineRule="exact"/>
      </w:pPr>
    </w:p>
    <w:p>
      <w:pPr>
        <w:spacing w:after="0" w:line="480" w:lineRule="exact"/>
        <w:ind w:left="240" w:firstLine="559"/>
        <w:jc w:val="both"/>
        <w:rPr>
          <w:sz w:val="22"/>
          <w:szCs w:val="22"/>
        </w:rPr>
        <w:sectPr>
          <w:pgSz w:w="11900" w:h="16841"/>
          <w:pgMar w:top="1375" w:right="1126" w:bottom="280" w:left="1440" w:header="0" w:footer="0" w:gutter="0"/>
          <w:cols w:equalWidth="0" w:num="1">
            <w:col w:w="9340"/>
          </w:cols>
        </w:sect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登陆</w:t>
      </w:r>
      <w:r>
        <w:rPr>
          <w:rFonts w:ascii="宋体" w:hAnsi="宋体" w:eastAsia="宋体" w:cs="宋体"/>
          <w:sz w:val="28"/>
          <w:szCs w:val="28"/>
        </w:rPr>
        <w:t>山东省高等学校师资培训中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心网站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（网址：http://www.gspxzx.sdnu.edu.cn）</w:t>
      </w:r>
      <w:r>
        <w:rPr>
          <w:rFonts w:ascii="宋体" w:hAnsi="宋体" w:eastAsia="宋体" w:cs="宋体"/>
          <w:sz w:val="28"/>
          <w:szCs w:val="28"/>
        </w:rPr>
        <w:t>，点击右下角网站链接中的“</w:t>
      </w:r>
      <w:r>
        <w:rPr>
          <w:rFonts w:hint="eastAsia" w:ascii="宋体" w:hAnsi="宋体" w:eastAsia="宋体" w:cs="宋体"/>
          <w:sz w:val="28"/>
          <w:szCs w:val="28"/>
        </w:rPr>
        <w:t>山东省高校教师培训管理系统”</w:t>
      </w:r>
      <w:r>
        <w:rPr>
          <w:rFonts w:ascii="宋体" w:hAnsi="宋体" w:eastAsia="宋体" w:cs="宋体"/>
          <w:sz w:val="28"/>
          <w:szCs w:val="28"/>
        </w:rPr>
        <w:t>”进入平台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85205" cy="4297045"/>
            <wp:effectExtent l="0" t="0" r="10795" b="825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5205" cy="4297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spacing w:after="0" w:line="481" w:lineRule="exact"/>
        <w:ind w:right="140" w:rightChars="0" w:firstLine="560" w:firstLineChars="200"/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</w:t>
      </w:r>
      <w:r>
        <w:rPr>
          <w:rFonts w:ascii="宋体" w:hAnsi="宋体" w:eastAsia="宋体" w:cs="宋体"/>
          <w:sz w:val="28"/>
          <w:szCs w:val="28"/>
        </w:rPr>
        <w:t>在岗前培训、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教师竞赛</w:t>
      </w:r>
      <w:r>
        <w:rPr>
          <w:rFonts w:ascii="宋体" w:hAnsi="宋体" w:eastAsia="宋体" w:cs="宋体"/>
          <w:sz w:val="28"/>
          <w:szCs w:val="28"/>
        </w:rPr>
        <w:t>、能力提升、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信息化</w:t>
      </w:r>
      <w:r>
        <w:rPr>
          <w:rFonts w:ascii="宋体" w:hAnsi="宋体" w:eastAsia="宋体" w:cs="宋体"/>
          <w:sz w:val="28"/>
          <w:szCs w:val="28"/>
        </w:rPr>
        <w:t>教学比赛等平台中已有账号的可直接登录。忘记密码请自行重置，重置不成功的，请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联系教务处教师发展</w:t>
      </w:r>
      <w:bookmarkStart w:id="2" w:name="_GoBack"/>
      <w:bookmarkEnd w:id="2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中心</w:t>
      </w:r>
      <w:r>
        <w:rPr>
          <w:rFonts w:ascii="宋体" w:hAnsi="宋体" w:eastAsia="宋体" w:cs="宋体"/>
          <w:sz w:val="28"/>
          <w:szCs w:val="28"/>
        </w:rPr>
        <w:t>重置密码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bookmarkStart w:id="0" w:name="page2"/>
      <w:bookmarkEnd w:id="0"/>
    </w:p>
    <w:p>
      <w:pPr>
        <w:numPr>
          <w:ilvl w:val="0"/>
          <w:numId w:val="0"/>
        </w:numPr>
        <w:spacing w:after="0" w:line="481" w:lineRule="exact"/>
        <w:ind w:right="140" w:rightChars="0" w:firstLine="560" w:firstLineChars="200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2.若在平台内没有账号，请点击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能力提升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”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进行注册</w:t>
      </w:r>
      <w:r>
        <w:rPr>
          <w:rFonts w:ascii="宋体" w:hAnsi="宋体" w:eastAsia="宋体" w:cs="宋体"/>
          <w:sz w:val="28"/>
          <w:szCs w:val="28"/>
        </w:rPr>
        <w:t>，如实填写信息。</w:t>
      </w:r>
    </w:p>
    <w:p>
      <w:pPr>
        <w:numPr>
          <w:ilvl w:val="0"/>
          <w:numId w:val="0"/>
        </w:numPr>
        <w:spacing w:after="0" w:line="481" w:lineRule="exact"/>
        <w:ind w:right="140" w:right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50255" cy="4777740"/>
            <wp:effectExtent l="0" t="0" r="17145" b="3810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777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36" w:lineRule="exac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99150" cy="4549140"/>
            <wp:effectExtent l="0" t="0" r="6350" b="3810"/>
            <wp:docPr id="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4549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481" w:lineRule="exact"/>
        <w:ind w:right="140" w:rightChars="0" w:firstLine="560" w:firstLineChars="200"/>
        <w:jc w:val="both"/>
        <w:rPr>
          <w:rFonts w:ascii="宋体" w:hAnsi="宋体" w:eastAsia="宋体" w:cs="宋体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100705" cy="5327650"/>
            <wp:effectExtent l="0" t="0" r="4445" b="6350"/>
            <wp:docPr id="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532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20" w:lineRule="exact"/>
        <w:rPr>
          <w:rFonts w:ascii="黑体" w:hAnsi="黑体" w:eastAsia="黑体" w:cs="黑体"/>
          <w:sz w:val="28"/>
          <w:szCs w:val="28"/>
        </w:rPr>
      </w:pPr>
    </w:p>
    <w:p>
      <w:pPr>
        <w:spacing w:after="0" w:line="320" w:lineRule="exact"/>
        <w:rPr>
          <w:sz w:val="20"/>
          <w:szCs w:val="20"/>
        </w:rPr>
      </w:pPr>
      <w:r>
        <w:rPr>
          <w:rFonts w:ascii="黑体" w:hAnsi="黑体" w:eastAsia="黑体" w:cs="黑体"/>
          <w:sz w:val="28"/>
          <w:szCs w:val="28"/>
        </w:rPr>
        <w:t>三、培训报名</w:t>
      </w:r>
    </w:p>
    <w:p>
      <w:pPr>
        <w:spacing w:after="0" w:line="110" w:lineRule="exact"/>
        <w:rPr>
          <w:sz w:val="20"/>
          <w:szCs w:val="20"/>
        </w:rPr>
      </w:pPr>
    </w:p>
    <w:p>
      <w:pPr>
        <w:spacing w:after="0" w:line="414" w:lineRule="exact"/>
        <w:ind w:right="700" w:firstLine="560" w:firstLineChars="200"/>
        <w:rPr>
          <w:sz w:val="20"/>
          <w:szCs w:val="20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</w:t>
      </w:r>
      <w:r>
        <w:rPr>
          <w:rFonts w:ascii="宋体" w:hAnsi="宋体" w:eastAsia="宋体" w:cs="宋体"/>
          <w:sz w:val="28"/>
          <w:szCs w:val="28"/>
        </w:rPr>
        <w:t>登录平台，将鼠标移至“能力提升班”，点击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信息完善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”</w:t>
      </w:r>
      <w:r>
        <w:rPr>
          <w:rFonts w:ascii="宋体" w:hAnsi="宋体" w:eastAsia="宋体" w:cs="宋体"/>
          <w:sz w:val="28"/>
          <w:szCs w:val="28"/>
        </w:rPr>
        <w:t>，完善个人信息。</w:t>
      </w:r>
    </w:p>
    <w:p>
      <w:pPr>
        <w:spacing w:after="0" w:line="2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37885" cy="3339465"/>
            <wp:effectExtent l="0" t="0" r="5715" b="13335"/>
            <wp:docPr id="1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17" w:lineRule="exact"/>
        <w:rPr>
          <w:sz w:val="20"/>
          <w:szCs w:val="20"/>
        </w:rPr>
      </w:pPr>
    </w:p>
    <w:p>
      <w:pPr>
        <w:numPr>
          <w:ilvl w:val="0"/>
          <w:numId w:val="0"/>
        </w:numPr>
        <w:spacing w:after="0" w:line="430" w:lineRule="exact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</w:t>
      </w:r>
      <w:r>
        <w:rPr>
          <w:rFonts w:ascii="宋体" w:hAnsi="宋体" w:eastAsia="宋体" w:cs="宋体"/>
          <w:sz w:val="28"/>
          <w:szCs w:val="28"/>
        </w:rPr>
        <w:t>登录平台，将鼠标移至“能力提升班”，点击下方“培训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申请</w:t>
      </w:r>
      <w:r>
        <w:rPr>
          <w:rFonts w:ascii="宋体" w:hAnsi="宋体" w:eastAsia="宋体" w:cs="宋体"/>
          <w:sz w:val="28"/>
          <w:szCs w:val="28"/>
        </w:rPr>
        <w:t>”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申请</w:t>
      </w:r>
      <w:r>
        <w:rPr>
          <w:rFonts w:ascii="宋体" w:hAnsi="宋体" w:eastAsia="宋体" w:cs="宋体"/>
          <w:sz w:val="28"/>
          <w:szCs w:val="28"/>
        </w:rPr>
        <w:t>参加培训。</w:t>
      </w:r>
    </w:p>
    <w:p>
      <w:pPr>
        <w:numPr>
          <w:ilvl w:val="0"/>
          <w:numId w:val="0"/>
        </w:numPr>
        <w:spacing w:after="0" w:line="430" w:lineRule="exact"/>
        <w:rPr>
          <w:rFonts w:ascii="宋体" w:hAnsi="宋体" w:eastAsia="宋体" w:cs="宋体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474460" cy="3642360"/>
            <wp:effectExtent l="0" t="0" r="2540" b="15240"/>
            <wp:docPr id="12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  <w:szCs w:val="22"/>
        </w:rPr>
        <w:sectPr>
          <w:pgSz w:w="11900" w:h="16841"/>
          <w:pgMar w:top="1440" w:right="1126" w:bottom="295" w:left="1440" w:header="0" w:footer="0" w:gutter="0"/>
          <w:cols w:equalWidth="0" w:num="1">
            <w:col w:w="9340"/>
          </w:cols>
        </w:sectPr>
      </w:pPr>
    </w:p>
    <w:p>
      <w:pPr>
        <w:spacing w:after="0" w:line="200" w:lineRule="exact"/>
        <w:rPr>
          <w:sz w:val="20"/>
          <w:szCs w:val="20"/>
        </w:rPr>
      </w:pPr>
    </w:p>
    <w:p>
      <w:pPr>
        <w:numPr>
          <w:ilvl w:val="0"/>
          <w:numId w:val="0"/>
        </w:numPr>
        <w:spacing w:after="0" w:line="430" w:lineRule="exact"/>
        <w:ind w:right="140" w:rightChars="0" w:firstLine="540" w:firstLineChars="200"/>
        <w:jc w:val="both"/>
        <w:rPr>
          <w:rFonts w:ascii="宋体" w:hAnsi="宋体" w:eastAsia="宋体" w:cs="宋体"/>
          <w:sz w:val="27"/>
          <w:szCs w:val="27"/>
        </w:rPr>
      </w:pPr>
      <w:r>
        <w:rPr>
          <w:rFonts w:hint="eastAsia" w:ascii="宋体" w:hAnsi="宋体" w:eastAsia="宋体" w:cs="宋体"/>
          <w:sz w:val="27"/>
          <w:szCs w:val="27"/>
          <w:lang w:val="en-US" w:eastAsia="zh-CN"/>
        </w:rPr>
        <w:t>3.</w:t>
      </w:r>
      <w:r>
        <w:rPr>
          <w:rFonts w:ascii="宋体" w:hAnsi="宋体" w:eastAsia="宋体" w:cs="宋体"/>
          <w:sz w:val="27"/>
          <w:szCs w:val="27"/>
        </w:rPr>
        <w:t>点击</w:t>
      </w:r>
      <w:r>
        <w:rPr>
          <w:rFonts w:ascii="黑体" w:hAnsi="黑体" w:eastAsia="黑体" w:cs="黑体"/>
          <w:sz w:val="27"/>
          <w:szCs w:val="27"/>
        </w:rPr>
        <w:t>“</w:t>
      </w:r>
      <w:r>
        <w:rPr>
          <w:rFonts w:hint="eastAsia" w:ascii="宋体" w:hAnsi="宋体" w:eastAsia="宋体" w:cs="宋体"/>
          <w:sz w:val="27"/>
          <w:szCs w:val="27"/>
          <w:lang w:val="en-US" w:eastAsia="zh-CN"/>
        </w:rPr>
        <w:t>我要申请</w:t>
      </w:r>
      <w:r>
        <w:rPr>
          <w:rFonts w:ascii="黑体" w:hAnsi="黑体" w:eastAsia="黑体" w:cs="黑体"/>
          <w:sz w:val="27"/>
          <w:szCs w:val="27"/>
        </w:rPr>
        <w:t>”</w:t>
      </w:r>
      <w:r>
        <w:rPr>
          <w:rFonts w:ascii="宋体" w:hAnsi="宋体" w:eastAsia="宋体" w:cs="宋体"/>
          <w:sz w:val="27"/>
          <w:szCs w:val="27"/>
        </w:rPr>
        <w:t>后可以查看到培训简介，确认报名后请点击“</w:t>
      </w:r>
      <w:r>
        <w:rPr>
          <w:rFonts w:hint="eastAsia" w:ascii="宋体" w:hAnsi="宋体" w:eastAsia="宋体" w:cs="宋体"/>
          <w:sz w:val="27"/>
          <w:szCs w:val="27"/>
          <w:lang w:val="en-US" w:eastAsia="zh-CN"/>
        </w:rPr>
        <w:t>确认申请</w:t>
      </w:r>
      <w:r>
        <w:rPr>
          <w:rFonts w:ascii="宋体" w:hAnsi="宋体" w:eastAsia="宋体" w:cs="宋体"/>
          <w:sz w:val="27"/>
          <w:szCs w:val="27"/>
        </w:rPr>
        <w:t>”。确认报名，</w:t>
      </w:r>
      <w:r>
        <w:rPr>
          <w:rFonts w:hint="eastAsia" w:ascii="宋体" w:hAnsi="宋体" w:eastAsia="宋体" w:cs="宋体"/>
          <w:sz w:val="27"/>
          <w:szCs w:val="27"/>
          <w:lang w:val="en-US" w:eastAsia="zh-CN"/>
        </w:rPr>
        <w:t>学校</w:t>
      </w:r>
      <w:r>
        <w:rPr>
          <w:rFonts w:ascii="宋体" w:hAnsi="宋体" w:eastAsia="宋体" w:cs="宋体"/>
          <w:sz w:val="27"/>
          <w:szCs w:val="27"/>
        </w:rPr>
        <w:t>审核</w:t>
      </w:r>
      <w:r>
        <w:rPr>
          <w:rFonts w:hint="eastAsia" w:ascii="宋体" w:hAnsi="宋体" w:eastAsia="宋体" w:cs="宋体"/>
          <w:sz w:val="27"/>
          <w:szCs w:val="27"/>
          <w:lang w:val="en-US" w:eastAsia="zh-CN"/>
        </w:rPr>
        <w:t>通过</w:t>
      </w:r>
      <w:r>
        <w:rPr>
          <w:rFonts w:ascii="宋体" w:hAnsi="宋体" w:eastAsia="宋体" w:cs="宋体"/>
          <w:sz w:val="27"/>
          <w:szCs w:val="27"/>
        </w:rPr>
        <w:t>后，个人不能取消。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464300" cy="3354705"/>
            <wp:effectExtent l="0" t="0" r="12700" b="17145"/>
            <wp:docPr id="13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3354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spacing w:after="0" w:line="320" w:lineRule="exact"/>
        <w:rPr>
          <w:rFonts w:eastAsiaTheme="minorEastAsia"/>
          <w:sz w:val="20"/>
          <w:szCs w:val="20"/>
        </w:rPr>
      </w:pPr>
      <w:bookmarkStart w:id="1" w:name="page1_0"/>
      <w:bookmarkEnd w:id="1"/>
    </w:p>
    <w:sectPr>
      <w:pgSz w:w="11900" w:h="16841"/>
      <w:pgMar w:top="1440" w:right="1440" w:bottom="1440" w:left="1440" w:header="0" w:footer="0" w:gutter="0"/>
      <w:cols w:equalWidth="0" w:num="1">
        <w:col w:w="902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A77B3E"/>
    <w:rsid w:val="00CA2A55"/>
    <w:rsid w:val="12413053"/>
    <w:rsid w:val="1B5B0E6A"/>
    <w:rsid w:val="1E7D0604"/>
    <w:rsid w:val="2763427A"/>
    <w:rsid w:val="2F5901FE"/>
    <w:rsid w:val="37A3569A"/>
    <w:rsid w:val="4AE40000"/>
    <w:rsid w:val="537341C3"/>
    <w:rsid w:val="6EBE442C"/>
    <w:rsid w:val="70380E8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2020-10-28T01:54:00Z</dcterms:created>
  <dc:creator>Administrator</dc:creator>
  <cp:lastModifiedBy>Administrator</cp:lastModifiedBy>
  <dcterms:modified xsi:type="dcterms:W3CDTF">2020-10-28T03:11:53Z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